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b/>
        </w:rPr>
        <w:t>___________________________</w:t>
        <w:br/>
      </w:r>
      <w:r>
        <w:t>от _________________________________________</w:t>
        <w:br/>
      </w:r>
      <w:r>
        <w:t>адрес: _____________________________________</w:t>
        <w:br/>
      </w:r>
      <w:r>
        <w:t>телефон: ___________________________________</w:t>
        <w:br/>
      </w:r>
      <w:r>
        <w:t>эл. почта: _________________________________</w:t>
        <w:br/>
      </w:r>
    </w:p>
    <w:p>
      <w:pPr>
        <w:jc w:val="center"/>
      </w:pPr>
      <w:r>
        <w:rPr>
          <w:b/>
          <w:sz w:val="28"/>
        </w:rPr>
        <w:t>БРАЧНЫЙ ДОГОВОР</w:t>
        <w:br/>
        <w:t>(для лиц, состоящих в браке)</w:t>
      </w:r>
    </w:p>
    <w:p>
      <w:pPr>
        <w:ind w:firstLine="720"/>
        <w:jc w:val="both"/>
      </w:pPr>
      <w:r>
        <w:t>Гражданин Российской Федерации ____________________________________________, паспорт: серия _____ № __________, выдан _________________________________, зарегистрированный по адресу: ___________________________________________, именуемый в дальнейшем «Супруг», и гражданка Российской Федерации ____________________________________________, паспорт: серия _____ № __________, выдан _________________________________, зарегистрированная по адресу: ___________________________________________, именуемая в дальнейшем «Супруга», совместно именуемые «Стороны», в соответствии со статьёй 40 Семейного кодекса Российской Федерации, заключили настоящий брачный договор о нижеследующем:</w:t>
        <w:br/>
        <w:br/>
        <w:t>1. Общие положения</w:t>
        <w:br/>
        <w:t>1.1. Настоящий договор заключён между Сторонами, находящимися в зарегистрированном браке, и направлен на установление правового режима имущества.</w:t>
        <w:br/>
        <w:t>1.2. Настоящий договор регулирует имущественные отношения Сторон как в период брака, так и в случае его расторжения.</w:t>
        <w:br/>
        <w:br/>
        <w:t>2. Правовой режим имущества</w:t>
        <w:br/>
        <w:t>2.1. Все имущество, приобретённое каждым из Сторон до заключения настоящего договора, является их личной собственностью.</w:t>
        <w:br/>
        <w:t>2.2. Имущество, приобретённое в период действия настоящего договора за счёт доходов Сторон, распределяется следующим образом:</w:t>
        <w:br/>
        <w:t>– недвижимое имущество, приобретённое Супругом, остаётся в его собственности;</w:t>
        <w:br/>
        <w:t>– движимое имущество, приобретённое Супругой, остаётся в её собственности;</w:t>
        <w:br/>
        <w:t>– банковские вклады, инвестиции и иные активы принадлежат тому из Сторон, на кого они оформлены.</w:t>
        <w:br/>
        <w:br/>
        <w:t>3. Распределение доходов и обязательств</w:t>
        <w:br/>
        <w:t>3.1. Доходы каждого из Сторон являются его личной собственностью.</w:t>
        <w:br/>
        <w:t>3.2. Расходы на содержание семьи и детей осуществляются по взаимной договорённости.</w:t>
        <w:br/>
        <w:t>3.3. По обязательствам, возникшим до подписания настоящего договора, каждая из Сторон несёт ответственность самостоятельно.</w:t>
        <w:br/>
        <w:br/>
        <w:t>4. Порядок владения, пользования и распоряжения имуществом</w:t>
        <w:br/>
        <w:t>4.1. Имущество, приобретённое в период брака, но не охваченное условиями настоящего договора, признаётся совместной собственностью.</w:t>
        <w:br/>
        <w:t>4.2. Стороны вправе по взаимному согласию отчуждать, дарить, передавать имущество, находящееся в их собственности, третьим лицам.</w:t>
        <w:br/>
        <w:t>4.3. В случае расторжения брака порядок раздела имущества осуществляется в соответствии с настоящим договором.</w:t>
        <w:br/>
        <w:br/>
        <w:t>5. Заключительные положения</w:t>
        <w:br/>
        <w:t>5.1. Все изменения к настоящему договору оформляются в письменной форме и подлежат нотариальному удостоверению.</w:t>
        <w:br/>
        <w:t>5.2. Настоящий договор составлен в двух экземплярах, имеющих равную юридическую силу, по одному для каждой из Сторон.</w:t>
        <w:br/>
        <w:t>5.3. Настоящий договор вступает в силу с момента его нотариального удостоверения.</w:t>
        <w:br/>
        <w:t>5.4. Настоящий договор удостоверяется нотариусом в соответствии с требованиями статьи 41 Семейного кодекса Российской Федерации.</w:t>
        <w:br/>
      </w:r>
    </w:p>
    <w:p>
      <w:pPr>
        <w:spacing w:before="400"/>
        <w:jc w:val="both"/>
      </w:pPr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