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b/>
        </w:rPr>
        <w:t>___________________________</w:t>
        <w:br/>
      </w:r>
      <w:r>
        <w:t>от _________________________________________</w:t>
        <w:br/>
      </w:r>
      <w:r>
        <w:t>адрес: _____________________________________</w:t>
        <w:br/>
      </w:r>
      <w:r>
        <w:t>телефон: ___________________________________</w:t>
        <w:br/>
      </w:r>
      <w:r>
        <w:t>эл. почта: _________________________________</w:t>
        <w:br/>
      </w:r>
    </w:p>
    <w:p>
      <w:pPr>
        <w:jc w:val="center"/>
      </w:pPr>
      <w:r>
        <w:rPr>
          <w:b/>
          <w:sz w:val="28"/>
        </w:rPr>
        <w:t>БРАЧНЫЙ ДОГОВОР</w:t>
        <w:br/>
        <w:t>(для лиц, вступающих в брак)</w:t>
      </w:r>
    </w:p>
    <w:p>
      <w:pPr>
        <w:ind w:firstLine="720"/>
        <w:jc w:val="both"/>
      </w:pPr>
      <w:r>
        <w:t>Гражданин Российской Федерации ____________________________________________, паспорт: серия _____ № __________, выдан _________________________________, зарегистрированный по адресу: ___________________________________________, именуемый в дальнейшем «Супруг», и гражданка Российской Федерации ____________________________________________, паспорт: серия _____ № __________, выдан _________________________________, зарегистрированная по адресу: ___________________________________________, именуемая в дальнейшем «Супруга», совместно именуемые «Стороны», в соответствии со статьёй 40 Семейного кодекса Российской Федерации, заключили настоящий брачный договор о нижеследующем:</w:t>
        <w:br/>
        <w:br/>
        <w:t>1. Общие положения</w:t>
        <w:br/>
        <w:t>1.1. Настоящий брачный договор заключается в период до государственной регистрации брака между Сторонами и вступает в силу с момента регистрации брака в органах ЗАГС.</w:t>
        <w:br/>
        <w:t>1.2. Договор регулирует имущественные отношения между Сторонами в браке, а также в случае его расторжения.</w:t>
        <w:br/>
        <w:br/>
        <w:t>2. Правовой режим имущества</w:t>
        <w:br/>
        <w:t>2.1. Все имущество, приобретённое каждым из Сторон до заключения брака, а также полученное в период брака в дар, по наследству, в порядке приватизации, признаётся их личной собственностью.</w:t>
        <w:br/>
        <w:t>2.2. Имущество, приобретённое Сторонами в период брака за счёт общих доходов, независимо от того, на чьё имя оно оформлено, является их совместной собственностью, если иное не предусмотрено настоящим договором.</w:t>
        <w:br/>
        <w:t>2.3. По соглашению Сторон, имущество, приобретённое в период брака:</w:t>
        <w:br/>
        <w:t>– квартира по адресу: ____________________________________________, принадлежит Супруге;</w:t>
        <w:br/>
        <w:t>– автомобиль марки _____________, VIN _______________, принадлежит Супругу.</w:t>
        <w:br/>
        <w:br/>
        <w:t>3. Распределение доходов и расходов</w:t>
        <w:br/>
        <w:t>3.1. Доходы каждого из Сторон, включая заработную плату, доходы от предпринимательской деятельности, авторских прав, являются личной собственностью каждой из Сторон.</w:t>
        <w:br/>
        <w:t>3.2. Расходы на содержание совместного имущества Стороны несут в равных долях, если иное не предусмотрено дополнительным соглашением.</w:t>
        <w:br/>
        <w:br/>
        <w:t>4. Ответственность Сторон</w:t>
        <w:br/>
        <w:t>4.1. Каждый из Сторон самостоятельно несёт ответственность по своим обязательствам, возникшим до или во время брака, за исключением совместно принятых обязательств.</w:t>
        <w:br/>
        <w:t>4.2. Обязательства, возникшие по инициативе одного из Сторон без согласия другой, не влекут ответственности для другой Стороны.</w:t>
        <w:br/>
        <w:br/>
        <w:t>5. Прочие условия</w:t>
        <w:br/>
        <w:t>5.1. Все изменения и дополнения к настоящему договору совершаются в письменной форме и подлежат нотариальному удостоверению.</w:t>
        <w:br/>
        <w:t>5.2. Настоящий договор составлен в двух экземплярах, имеющих равную юридическую силу, по одному для каждой из Сторон.</w:t>
        <w:br/>
        <w:t>5.3. Настоящий договор подлежит нотариальному удостоверению в соответствии с требованиями статьи 41 Семейного кодекса Российской Федерации.</w:t>
        <w:br/>
      </w:r>
    </w:p>
    <w:p>
      <w:pPr>
        <w:spacing w:before="400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