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районный суд по месту нахождения жилого помещения</w:t>
      </w:r>
    </w:p>
    <w:p>
      <w:pPr>
        <w:jc w:val="right"/>
      </w:pPr>
      <w:r>
        <w:rPr>
          <w:rFonts w:ascii="Times New Roman" w:hAnsi="Times New Roman"/>
          <w:sz w:val="24"/>
        </w:rPr>
        <w:t>Истец: Назаров Артём Андреевич</w:t>
      </w:r>
    </w:p>
    <w:p>
      <w:pPr>
        <w:jc w:val="right"/>
      </w:pPr>
      <w:r>
        <w:rPr>
          <w:rFonts w:ascii="Times New Roman" w:hAnsi="Times New Roman"/>
          <w:sz w:val="24"/>
        </w:rPr>
        <w:t>Адрес: 620026, г. Екатеринбург, ул. Мира, д. 88, кв. 12</w:t>
      </w:r>
    </w:p>
    <w:p>
      <w:pPr>
        <w:jc w:val="right"/>
      </w:pPr>
      <w:r>
        <w:rPr>
          <w:rFonts w:ascii="Times New Roman" w:hAnsi="Times New Roman"/>
          <w:sz w:val="24"/>
        </w:rPr>
        <w:t>Телефон: +7 (343) 456-78-90</w:t>
      </w:r>
    </w:p>
    <w:p>
      <w:pPr>
        <w:jc w:val="right"/>
      </w:pPr>
      <w:r>
        <w:rPr>
          <w:rFonts w:ascii="Times New Roman" w:hAnsi="Times New Roman"/>
          <w:sz w:val="24"/>
        </w:rPr>
        <w:t>Электронная почта: nazarov.a.a@gmail.com</w:t>
      </w:r>
    </w:p>
    <w:p>
      <w:pPr>
        <w:jc w:val="right"/>
      </w:pPr>
      <w:r>
        <w:rPr>
          <w:rFonts w:ascii="Times New Roman" w:hAnsi="Times New Roman"/>
          <w:sz w:val="24"/>
        </w:rPr>
        <w:t>Ответчик: Степанов Алексей Евгеньевич</w:t>
      </w:r>
    </w:p>
    <w:p>
      <w:pPr>
        <w:jc w:val="right"/>
      </w:pPr>
      <w:r>
        <w:rPr>
          <w:rFonts w:ascii="Times New Roman" w:hAnsi="Times New Roman"/>
          <w:sz w:val="24"/>
        </w:rPr>
        <w:t>Адрес: 620026, г. Екатеринбург, ул. Мира, д. 88, кв. 12</w:t>
      </w:r>
    </w:p>
    <w:p>
      <w:pPr>
        <w:jc w:val="center"/>
      </w:pPr>
      <w:r>
        <w:rPr>
          <w:b/>
        </w:rPr>
        <w:t>ИСКОВОЕ ЗАЯВЛЕНИЕ</w:t>
        <w:br/>
        <w:t>об устранении препятствий в осуществлении правомочий собственника</w:t>
      </w:r>
    </w:p>
    <w:p>
      <w:pPr>
        <w:ind w:firstLine="720"/>
        <w:jc w:val="both"/>
      </w:pPr>
      <w:r>
        <w:t>Истец является собственником квартиры, расположенной по адресу: г. Екатеринбург, ул. Мира, д. 88, кв. 12. Право собственности зарегистрировано на основании договора купли-продажи от 15.06.2020 года, что подтверждается выпиской из Единого государственного реестра недвижимости от 17.06.2020 г.</w:t>
      </w:r>
    </w:p>
    <w:p>
      <w:pPr>
        <w:ind w:firstLine="720"/>
        <w:jc w:val="both"/>
      </w:pPr>
      <w:r>
        <w:t>Ответчик — Степанов Алексей Евгеньевич, ранее зарегистрированный в указанной квартире как член семьи предыдущего собственника, в настоящее время проживает в жилом помещении без законных оснований. Право собственности на данное жилое помещение за Ответчиком не зарегистрировано, договор найма или иное основание пользования помещением отсутствует. С согласия собственника (Истца) Ответчику пользование помещением не предоставлялось.</w:t>
      </w:r>
    </w:p>
    <w:p>
      <w:pPr>
        <w:ind w:firstLine="720"/>
        <w:jc w:val="both"/>
      </w:pPr>
      <w:r>
        <w:t>В соответствии с пунктом 1 статьи 209 Гражданского кодекса Российской Федерации, собственнику принадлежат права владения, пользования и распоряжения имуществом. Пункт 2 указанной статьи устанавливает, что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актам, а также устанавливать запреты и ограничения на пользование его имуществом третьими лицами.</w:t>
      </w:r>
    </w:p>
    <w:p>
      <w:pPr>
        <w:ind w:firstLine="720"/>
        <w:jc w:val="both"/>
      </w:pPr>
      <w:r>
        <w:t>Ответчик, проживая в жилом помещении, оказывает препятствия Истцу в осуществлении правомочий владения и пользования имуществом. Так, Истец не имеет возможности беспрепятственно посещать квартиру, пользоваться ею по назначению, а также осуществлять действия по распоряжению недвижимостью, ввиду отказа Ответчика покинуть квартиру и передать её во владение собственника. Многократные устные и письменные обращения к Ответчику о добровольном освобождении жилого помещения результата не дали.</w:t>
      </w:r>
    </w:p>
    <w:p>
      <w:pPr>
        <w:ind w:firstLine="720"/>
        <w:jc w:val="both"/>
      </w:pPr>
      <w:r>
        <w:t>Поскольку действия Ответчика создают препятствия в осуществлении правомочий собственника, нарушают права Истца, а также не основаны на законе или ином правовом акте, Истец вынужден обратиться в суд за защитой своего права собственности и устранением указанных препятствий.</w:t>
      </w:r>
    </w:p>
    <w:p>
      <w:pPr>
        <w:ind w:firstLine="720"/>
        <w:jc w:val="both"/>
      </w:pPr>
      <w:r>
        <w:t>Согласно статье 304 Гражданского кодекса Российской Федерации, собственник может требовать устранения всяких нарушений его права, хотя бы эти нарушения и не были соединены с лишением владения. Указанная норма прямо предоставляет право собственнику требовать устранения действий лиц, создающих препятствия в осуществлении права собственности, включая случаи незаконного проживания.</w:t>
      </w:r>
    </w:p>
    <w:p>
      <w:pPr>
        <w:ind w:firstLine="720"/>
        <w:jc w:val="both"/>
      </w:pPr>
      <w:r>
        <w:t>Истец считает, что присутствие Ответчика в квартире, несмотря на прекращение у последнего каких-либо законных оснований на проживание, является нарушением прав собственника, подлежащим пресечению в судебном порядке. Кроме того, продолжительное проживание Ответчика в квартире без согласия собственника наносит ущерб интересам Истца и лишает его возможности полноценно распоряжаться своим имуществом.</w:t>
      </w:r>
    </w:p>
    <w:p>
      <w:pPr>
        <w:ind w:firstLine="720"/>
        <w:jc w:val="both"/>
      </w:pPr>
      <w:r>
        <w:t>На основании изложенного, с целью восстановления нарушенных прав собственника, устранения препятствий в пользовании имуществом и пресечения противоправных действий Ответчика, Истец обращается с настоящим иском в суд.</w:t>
      </w:r>
    </w:p>
    <w:p>
      <w:pPr>
        <w:ind w:firstLine="720"/>
        <w:jc w:val="both"/>
      </w:pPr>
      <w:r>
        <w:rPr>
          <w:b/>
        </w:rPr>
        <w:t>На основании изложенного, руководствуясь статьями 131, 132 Гражданского процессуального кодекса Российской Федерации, статьями 209 и 304 Гражданского кодекса Российской Федерации, прошу суд:</w:t>
      </w:r>
    </w:p>
    <w:p>
      <w:pPr>
        <w:ind w:firstLine="720"/>
        <w:jc w:val="both"/>
      </w:pPr>
      <w:r>
        <w:t>- обязать Ответчика — Степанова Алексея Евгеньевича, устранить препятствия в осуществлении правомочий собственника и освободить жилое помещение, расположенное по адресу: г. Екатеринбург, ул. Мира, д. 88, кв. 12, передав его во владение собственнику — Назарову Артёму Андреевичу;</w:t>
        <w:br/>
        <w:t>- взыскать с Ответчика расходы по оплате государственной пошлины.</w:t>
      </w:r>
    </w:p>
    <w:p>
      <w:r>
        <w:br/>
        <w:t>Дата: «___» __________ 2025 г.</w:t>
      </w:r>
    </w:p>
    <w:p>
      <w:r>
        <w:t>Подпись: _______________</w:t>
      </w:r>
    </w:p>
    <w:p>
      <w:pPr>
        <w:jc w:val="center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t>Образец документа юридического бюро «Ленский и партнёры»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