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right"/>
      </w:pPr>
      <w:r>
        <w:rPr>
          <w:rFonts w:ascii="Times New Roman" w:hAnsi="Times New Roman"/>
          <w:sz w:val="24"/>
        </w:rPr>
        <w:t>В районный суд по месту нахождения земельного участка</w:t>
      </w:r>
    </w:p>
    <w:p>
      <w:pPr>
        <w:jc w:val="right"/>
      </w:pPr>
      <w:r>
        <w:rPr>
          <w:rFonts w:ascii="Times New Roman" w:hAnsi="Times New Roman"/>
          <w:sz w:val="24"/>
        </w:rPr>
        <w:t>Истец: Громов Алексей Викторович</w:t>
      </w:r>
    </w:p>
    <w:p>
      <w:pPr>
        <w:jc w:val="right"/>
      </w:pPr>
      <w:r>
        <w:rPr>
          <w:rFonts w:ascii="Times New Roman" w:hAnsi="Times New Roman"/>
          <w:sz w:val="24"/>
        </w:rPr>
        <w:t>Адрес: 660021, Красноярский край, г. Красноярск, ул. 60 лет Октября, д. 15</w:t>
      </w:r>
    </w:p>
    <w:p>
      <w:pPr>
        <w:jc w:val="right"/>
      </w:pPr>
      <w:r>
        <w:rPr>
          <w:rFonts w:ascii="Times New Roman" w:hAnsi="Times New Roman"/>
          <w:sz w:val="24"/>
        </w:rPr>
        <w:t>Телефон: +7 (391) 555-22-11</w:t>
      </w:r>
    </w:p>
    <w:p>
      <w:pPr>
        <w:jc w:val="right"/>
      </w:pPr>
      <w:r>
        <w:rPr>
          <w:rFonts w:ascii="Times New Roman" w:hAnsi="Times New Roman"/>
          <w:sz w:val="24"/>
        </w:rPr>
        <w:t>Электронная почта: gromov.av@mail.ru</w:t>
      </w:r>
    </w:p>
    <w:p>
      <w:pPr>
        <w:jc w:val="right"/>
      </w:pPr>
      <w:r>
        <w:rPr>
          <w:rFonts w:ascii="Times New Roman" w:hAnsi="Times New Roman"/>
          <w:sz w:val="24"/>
        </w:rPr>
        <w:t>Ответчик: Петрова Нина Сергеевна</w:t>
      </w:r>
    </w:p>
    <w:p>
      <w:pPr>
        <w:jc w:val="right"/>
      </w:pPr>
      <w:r>
        <w:rPr>
          <w:rFonts w:ascii="Times New Roman" w:hAnsi="Times New Roman"/>
          <w:sz w:val="24"/>
        </w:rPr>
        <w:t>Адрес: 660021, Красноярский край, г. Красноярск, ул. 60 лет Октября, д. 13</w:t>
      </w:r>
    </w:p>
    <w:p>
      <w:pPr>
        <w:jc w:val="center"/>
      </w:pPr>
      <w:r>
        <w:rPr>
          <w:b/>
        </w:rPr>
        <w:t>ИСКОВОЕ ЗАЯВЛЕНИЕ</w:t>
        <w:br/>
        <w:t>об установлении границы земельного участка</w:t>
      </w:r>
    </w:p>
    <w:p>
      <w:pPr>
        <w:ind w:firstLine="720"/>
        <w:jc w:val="both"/>
      </w:pPr>
      <w:r>
        <w:t>Истец является собственником земельного участка с кадастровым номером 24:50:0401001:0123, расположенного по адресу: Красноярский край, г. Красноярск, ул. 60 лет Октября, д. 15, общей площадью 800 кв. м. Право собственности подтверждается выпиской из Единого государственного реестра недвижимости от 10.04.2024 г.</w:t>
      </w:r>
    </w:p>
    <w:p>
      <w:pPr>
        <w:ind w:firstLine="720"/>
        <w:jc w:val="both"/>
      </w:pPr>
      <w:r>
        <w:t>Смежный участок с кадастровым номером 24:50:0401001:0124, находящийся по адресу: г. Красноярск, ул. 60 лет Октября, д. 13, принадлежит Ответчику. Между участками отсутствует надлежащее ограждение, а существующее ограждение, возведённое Ответчиком, частично захватывает территорию участка, принадлежащего Истцу, что подтверждается кадастровой схемой и заключением межевого инженера от 03.04.2025 г.</w:t>
      </w:r>
    </w:p>
    <w:p>
      <w:pPr>
        <w:ind w:firstLine="720"/>
        <w:jc w:val="both"/>
      </w:pPr>
      <w:r>
        <w:t>В связи с допущенным нарушением границ и невозможностью мирного урегулирования спора, Истец обращается в суд с настоящим иском с целью восстановления действительных границ своего земельного участка в соответствии с установленными кадастровыми сведениями и устранения нарушений, создающих препятствия в осуществлении правомочий собственника, предусмотренных статьёй 209 Гражданского кодекса Российской Федерации.</w:t>
      </w:r>
    </w:p>
    <w:p>
      <w:pPr>
        <w:ind w:firstLine="720"/>
        <w:jc w:val="both"/>
      </w:pPr>
      <w:r>
        <w:t>В соответствии со статьёй 304 Гражданского кодекса Российской Федерации, собственник вправе требовать устранения всяких нарушений его права, даже если эти нарушения не связаны с лишением владения. Также, в силу статьи 38 Земельного кодекса Российской Федерации, границы земельных участков определяются в соответствии с результатами межевания и должны быть внесены в Единый государственный реестр недвижимости.</w:t>
      </w:r>
    </w:p>
    <w:p>
      <w:pPr>
        <w:ind w:firstLine="720"/>
        <w:jc w:val="both"/>
      </w:pPr>
      <w:r>
        <w:t>В рамках подготовки к обращению в суд Истец обратился к кадастровому инженеру, который провёл обследование участка и установил, что существующее фактическое пользование не соответствует данным государственного кадастра. Результаты обследования отражены в межевом плане от 03.04.2025 г., где представлены координаты характерных точек, площадь участка и схема размещения относительно смежных участков. Также была подготовлена схема границ в масштабе, подтверждающая наличие захвата части территории участка Истца со стороны Ответчика.</w:t>
      </w:r>
    </w:p>
    <w:p>
      <w:pPr>
        <w:ind w:firstLine="720"/>
        <w:jc w:val="both"/>
      </w:pPr>
      <w:r>
        <w:t>Истец неоднократно направлял Ответчику письменные предложения о добровольном устранении нарушения и переносе ограждения в пределах его участка, что подтверждается почтовыми уведомлениями и копиями корреспонденции. Однако Ответчик на предложения не отреагировал, ограждение остаётся в пределах участка Истца, нарушая его право собственности.</w:t>
      </w:r>
    </w:p>
    <w:p>
      <w:pPr>
        <w:ind w:firstLine="720"/>
        <w:jc w:val="both"/>
      </w:pPr>
      <w:r>
        <w:t>В связи с вышеизложенным, а также учитывая невозможность урегулирования спора во внесудебном порядке, Истец обращается в суд с исковым заявлением об установлении границ принадлежащего ему земельного участка в соответствии с кадастровыми сведениями и о возложении на Ответчика обязанности перенести ограждение за пределы установленной границы.</w:t>
      </w:r>
    </w:p>
    <w:p>
      <w:pPr>
        <w:ind w:firstLine="720"/>
        <w:jc w:val="both"/>
      </w:pPr>
      <w:r>
        <w:rPr>
          <w:b/>
        </w:rPr>
        <w:t>На основании изложенного, руководствуясь статьями 209, 304 Гражданского кодекса Российской Федерации, статьями 131 и 132 Гражданского процессуального кодекса Российской Федерации, прошу суд:</w:t>
      </w:r>
    </w:p>
    <w:p>
      <w:pPr>
        <w:ind w:firstLine="720"/>
        <w:jc w:val="both"/>
      </w:pPr>
      <w:r>
        <w:t>- установить границу земельного участка с кадастровым номером 24:50:0401001:0123 по адресу: г. Красноярск, ул. 60 лет Октября, д. 15, в соответствии с межевым планом от 03.04.2025 г.;</w:t>
        <w:br/>
        <w:t>- обязать Ответчика, Петрову Нину Сергеевну, перенести ограждение за пределы установленной границы и освободить территорию, находящуюся в собственности Истца;</w:t>
        <w:br/>
        <w:t>- взыскать с Ответчика понесённые судебные расходы.</w:t>
      </w:r>
    </w:p>
    <w:p>
      <w:r>
        <w:br/>
        <w:t>Дата: «___» __________ 2025 г.</w:t>
      </w:r>
    </w:p>
    <w:p>
      <w:r>
        <w:t>Подпись: _______________</w:t>
      </w:r>
    </w:p>
    <w:p>
      <w:pPr>
        <w:jc w:val="center"/>
      </w:pPr>
      <w:r>
        <w:rPr>
          <w:b/>
        </w:rPr>
        <w:t>Настоящий образец документа приведён в ознакомительных целях и не является универсальной формой. Для подготовки документа, полностью соответствующего обстоятельствам Вашего дела, обратитесь в юридическое бюро «Ленский и партнёры»: https://uristclub.ru</w:t>
      </w:r>
    </w:p>
    <w:sectPr w:rsidR="00FC693F" w:rsidRPr="0006063C" w:rsidSect="00034616">
      <w:head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  <w:jc w:val="right"/>
    </w:pPr>
    <w:r>
      <w:t>Образец документа юридического бюро «Ленский и партнёры»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