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pPr>
      <w:r>
        <w:rPr>
          <w:rFonts w:ascii="Times New Roman" w:hAnsi="Times New Roman"/>
          <w:sz w:val="24"/>
        </w:rPr>
        <w:t>В районный суд по месту нахождения жилого помещения</w:t>
      </w:r>
    </w:p>
    <w:p>
      <w:pPr>
        <w:jc w:val="right"/>
      </w:pPr>
      <w:r>
        <w:rPr>
          <w:rFonts w:ascii="Times New Roman" w:hAnsi="Times New Roman"/>
          <w:sz w:val="24"/>
        </w:rPr>
        <w:t>Истец: Соловьёв Игорь Николаевич</w:t>
      </w:r>
    </w:p>
    <w:p>
      <w:pPr>
        <w:jc w:val="right"/>
      </w:pPr>
      <w:r>
        <w:rPr>
          <w:rFonts w:ascii="Times New Roman" w:hAnsi="Times New Roman"/>
          <w:sz w:val="24"/>
        </w:rPr>
        <w:t>Адрес: 125364, г. Москва, ул. Свободы, д. 35, кв. 20</w:t>
      </w:r>
    </w:p>
    <w:p>
      <w:pPr>
        <w:jc w:val="right"/>
      </w:pPr>
      <w:r>
        <w:rPr>
          <w:rFonts w:ascii="Times New Roman" w:hAnsi="Times New Roman"/>
          <w:sz w:val="24"/>
        </w:rPr>
        <w:t>Телефон: +7 (495) 654-32-10</w:t>
      </w:r>
    </w:p>
    <w:p>
      <w:pPr>
        <w:jc w:val="right"/>
      </w:pPr>
      <w:r>
        <w:rPr>
          <w:rFonts w:ascii="Times New Roman" w:hAnsi="Times New Roman"/>
          <w:sz w:val="24"/>
        </w:rPr>
        <w:t>Электронная почта: soloviev.ig@mail.ru</w:t>
      </w:r>
    </w:p>
    <w:p>
      <w:pPr>
        <w:jc w:val="right"/>
      </w:pPr>
      <w:r>
        <w:rPr>
          <w:rFonts w:ascii="Times New Roman" w:hAnsi="Times New Roman"/>
          <w:sz w:val="24"/>
        </w:rPr>
        <w:t>Ответчик: Соловьева Ольга Дмитриевна</w:t>
      </w:r>
    </w:p>
    <w:p>
      <w:pPr>
        <w:jc w:val="right"/>
      </w:pPr>
      <w:r>
        <w:rPr>
          <w:rFonts w:ascii="Times New Roman" w:hAnsi="Times New Roman"/>
          <w:sz w:val="24"/>
        </w:rPr>
        <w:t>Адрес регистрации: г. Москва, ул. Свободы, д. 35, кв. 20</w:t>
      </w:r>
    </w:p>
    <w:p>
      <w:pPr>
        <w:jc w:val="center"/>
      </w:pPr>
      <w:r>
        <w:rPr>
          <w:b/>
        </w:rPr>
        <w:t>ИСКОВОЕ ЗАЯВЛЕНИЕ</w:t>
        <w:br/>
        <w:t>о сохранении права пользования жилым помещением на определенный срок</w:t>
      </w:r>
    </w:p>
    <w:p>
      <w:pPr>
        <w:ind w:firstLine="720"/>
        <w:jc w:val="both"/>
      </w:pPr>
      <w:r>
        <w:t>Истец, Соловьёв Игорь Николаевич, зарегистрирован и проживает в жилом помещении, расположенном по адресу: г. Москва, ул. Свободы, д. 35, кв. 20, на основании брака с Ответчиком — Соловьёвой Ольгой Дмитриевной, которая является единственным собственником указанного жилого помещения. Брак между сторонами был расторгнут 14 марта 2025 года, что подтверждается свидетельством о расторжении брака. На момент расторжения брака Истец не имел иного жилого помещения для проживания, имеет постоянную регистрацию в указанной квартире, фактически продолжает проживать в спорном жилом помещении, где находится его имущество и осуществляется ведение личного хозяйства.</w:t>
      </w:r>
    </w:p>
    <w:p>
      <w:pPr>
        <w:ind w:firstLine="720"/>
        <w:jc w:val="both"/>
      </w:pPr>
      <w:r>
        <w:t>Истец на протяжении длительного времени осуществлял ремонтные работы в квартире за собственный счёт, вносил плату за жилищно-коммунальные услуги, принимал участие в содержании и благоустройстве жилого помещения. Наличие добросовестных имущественных вложений и сложившийся фактический порядок пользования жилым помещением подтверждают наличие у Истца обоснованного интереса в сохранении права пользования квартирой на переходный период до момента обеспечения иным жильём.</w:t>
      </w:r>
    </w:p>
    <w:p>
      <w:pPr>
        <w:ind w:firstLine="720"/>
        <w:jc w:val="both"/>
      </w:pPr>
      <w:r>
        <w:t>После расторжения брака Ответчик выразила намерение выселить Истца с занимаемой жилплощади, без предоставления разумного срока на поиск иного жилья. Данные действия представляют собой злоупотребление правом, создают угрозу нарушения прав Истца на неприкосновенность жилища и стабильность социально-бытовых условий проживания. Истец не отказывается добровольно освободить квартиру, но просит суд сохранить за ним право пользования жилым помещением на разумный срок, необходимый для решения вопроса с новым местом жительства.</w:t>
      </w:r>
    </w:p>
    <w:p>
      <w:pPr>
        <w:ind w:firstLine="720"/>
        <w:jc w:val="both"/>
      </w:pPr>
      <w:r>
        <w:t>Согласно части 4 статьи 31 Жилищного кодекса Российской Федерации, при прекращении семейных отношений между собственником жилого помещения и другим проживающим лицом, суд, учитывая обстоятельства, может сохранить за бывшим членом семьи собственника право пользования жилым помещением на определённый срок. Данная норма применяется в целях недопущения резкого ухудшения жилищных условий, при отсутствии у лица иных жилых помещений или возможности их получить немедленно.</w:t>
      </w:r>
    </w:p>
    <w:p>
      <w:pPr>
        <w:ind w:firstLine="720"/>
        <w:jc w:val="both"/>
      </w:pPr>
      <w:r>
        <w:t>Истец работает по трудовому договору, не имеет жилья в собственности, не состоит на учёте в органах социальной защиты в качестве нуждающегося в жилом помещении, доход является умеренным, что делает невозможным немедленную аренду иного помещения без предварительной подготовки. По этой причине сохранение права пользования жилым помещением сроком на 12 месяцев является необходимой мерой, соразмерной сложившимся жизненным обстоятельствам.</w:t>
      </w:r>
    </w:p>
    <w:p>
      <w:pPr>
        <w:ind w:firstLine="720"/>
        <w:jc w:val="both"/>
      </w:pPr>
      <w:r>
        <w:t>На основании изложенного, руководствуясь статьями 31, 35 Жилищного кодекса Российской Федерации, статьями 131, 132 Гражданского процессуального кодекса Российской Федерации, Истец обращается в суд с настоящим исковым заявлением.</w:t>
      </w:r>
    </w:p>
    <w:p>
      <w:pPr>
        <w:ind w:firstLine="720"/>
        <w:jc w:val="both"/>
      </w:pPr>
      <w:r>
        <w:rPr>
          <w:b/>
        </w:rPr>
        <w:t>На основании изложенного, руководствуясь статьями 31, 35 Жилищного кодекса Российской Федерации, статьями 131, 132 Гражданского процессуального кодекса Российской Федерации, прошу суд:</w:t>
      </w:r>
    </w:p>
    <w:p>
      <w:pPr>
        <w:ind w:firstLine="720"/>
        <w:jc w:val="both"/>
      </w:pPr>
      <w:r>
        <w:t>- сохранить за Истцом, Соловьёвым Игорем Николаевичем, право пользования жилым помещением, расположенным по адресу: г. Москва, ул. Свободы, д. 35, кв. 20, сроком на 12 (двенадцать) месяцев с даты вступления решения суда в законную силу;</w:t>
        <w:br/>
        <w:t>- обязать Ответчика, Соловьёву Ольгу Дмитриевну, не чинить препятствий в проживании Истца в указанном жилом помещении в течение установленного судом срока;</w:t>
        <w:br/>
        <w:t>- взыскать с Ответчика судебные расходы, понесённые Истцом при подаче настоящего искового заявления.</w:t>
      </w:r>
    </w:p>
    <w:p>
      <w:r>
        <w:br/>
        <w:t>Дата: «___» __________ 2025 г.</w:t>
      </w:r>
    </w:p>
    <w:p>
      <w:r>
        <w:t>Подпись: _______________</w:t>
      </w:r>
    </w:p>
    <w:p>
      <w:pPr>
        <w:jc w:val="center"/>
      </w:pPr>
      <w:r>
        <w:rPr>
          <w:b/>
        </w:rPr>
        <w:t>Настоящий образец документа приведён в ознакомительных целях и не является универсальной формой. Для подготовки документа, полностью соответствующего обстоятельствам Вашего дела, обратитесь в юридическое бюро «Ленский и партнёры»: https://uristclub.ru</w:t>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Образец документа юридического бюро «Ленский и партнёры»</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