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type="auto" w:w="0"/>
        <w:jc w:val="right"/>
        <w:tblLook w:firstColumn="1" w:firstRow="1" w:lastColumn="0" w:lastRow="0" w:noHBand="0" w:noVBand="1" w:val="04A0"/>
      </w:tblPr>
      <w:tblGrid>
        <w:gridCol w:w="4320"/>
        <w:gridCol w:w="4320"/>
      </w:tblGrid>
      <w:tr>
        <w:tc>
          <w:tcPr>
            <w:tcW w:type="dxa" w:w="5472"/>
          </w:tcPr>
          <w:p/>
        </w:tc>
        <w:tc>
          <w:tcPr>
            <w:tcW w:type="dxa" w:w="4032"/>
          </w:tcPr>
          <w:p>
            <w:r>
              <w:t>В ____________________________</w:t>
            </w:r>
          </w:p>
        </w:tc>
      </w:tr>
      <w:tr>
        <w:tc>
          <w:tcPr>
            <w:tcW w:type="dxa" w:w="5472"/>
          </w:tcPr>
          <w:p/>
        </w:tc>
        <w:tc>
          <w:tcPr>
            <w:tcW w:type="dxa" w:w="4032"/>
          </w:tcPr>
          <w:p>
            <w:r>
              <w:t>Истец: _______________________</w:t>
            </w:r>
          </w:p>
        </w:tc>
      </w:tr>
      <w:tr>
        <w:tc>
          <w:tcPr>
            <w:tcW w:type="dxa" w:w="5472"/>
          </w:tcPr>
          <w:p/>
        </w:tc>
        <w:tc>
          <w:tcPr>
            <w:tcW w:type="dxa" w:w="4032"/>
          </w:tcPr>
          <w:p>
            <w:r>
              <w:t>Адрес: _______________________</w:t>
            </w:r>
          </w:p>
        </w:tc>
      </w:tr>
      <w:tr>
        <w:tc>
          <w:tcPr>
            <w:tcW w:type="dxa" w:w="5472"/>
          </w:tcPr>
          <w:p/>
        </w:tc>
        <w:tc>
          <w:tcPr>
            <w:tcW w:type="dxa" w:w="4032"/>
          </w:tcPr>
          <w:p>
            <w:r>
              <w:t>Ответчик: ____________________</w:t>
            </w:r>
          </w:p>
        </w:tc>
      </w:tr>
    </w:tbl>
    <w:p/>
    <w:p>
      <w:pPr>
        <w:jc w:val="center"/>
      </w:pPr>
      <w:r>
        <w:rPr>
          <w:b/>
        </w:rPr>
        <w:t>ИСКОВОЕ ЗАЯВЛЕНИЕ</w:t>
        <w:br/>
        <w:t>о взыскании суммы неосновательного обогащения</w:t>
      </w:r>
    </w:p>
    <w:p>
      <w:pPr>
        <w:ind w:firstLine="720"/>
        <w:jc w:val="both"/>
      </w:pPr>
      <w:r>
        <w:t>В соответствии с положениями статьи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за счёт другого лица, обязано возвратить последнему неосновательно приобретённое или сбережённое имущество (неосновательное обогащение). На основании заключённого между сторонами договора, Ответчику была перечислена денежная сумма в размере __________ рублей в счёт исполнения обязательств. Однако, как следует из переписки сторон и предоставленных документов, договор не вступил в законную силу ввиду отсутствия государственной регистрации (или иного юридического основания, если применимо), либо обязательства не были выполнены полностью или частично.</w:t>
        <w:br/>
        <w:br/>
        <w:t>Таким образом, в силу указанных обстоятельств, денежные средства, переданные Истцом, являются неосновательно полученными Ответчиком. В силу статьи 1107 Гражданского кодекса Российской Федерации, на сумму неосновательного обогащения подлежат начислению проценты за пользование чужими денежными средствами. С момента получения денежных средств до дня фактического возврата таковые подлежат возврату с учётом процентов в размере ключевой ставки Центрального банка Российской Федерации.</w:t>
        <w:br/>
        <w:br/>
        <w:t>На основании изложенного, с учётом положений статьи 1102, статьи 1107 Гражданского кодекса Российской Федерации, прошу суд взыскать с Ответчика в пользу Истца сумму неосновательного обогащения в размере __________ рублей, а также проценты за пользование чужими денежными средствами, начисленные в соответствии со статьёй 395 Гражданского кодекса Российской Федерации.</w:t>
      </w:r>
    </w:p>
    <w:p>
      <w:pPr>
        <w:ind w:firstLine="720"/>
        <w:jc w:val="both"/>
      </w:pPr>
      <w:r>
        <w:rPr>
          <w:b/>
        </w:rPr>
        <w:t>На основании изложенного, руководствуясь статьями 131, 132 Гражданского процессуального кодекса Российской Федерации, прошу суд:</w:t>
        <w:br/>
      </w:r>
      <w:r>
        <w:t>- Взыскать с Ответчика в пользу Истца сумму неосновательного обогащения в размере __________ рублей.</w:t>
        <w:br/>
        <w:t>- Взыскать проценты за пользование чужими денежными средствами, начисленные с момента получения денежных средств до дня их возврата, в соответствии с ключевой ставкой Центрального банка Российской Федерации.</w:t>
        <w:br/>
        <w:t>- Взыскать с Ответчика расходы по оплате государственной пошлины.</w:t>
      </w:r>
    </w:p>
    <w:p>
      <w:r>
        <w:br/>
        <w:t>Дата: «___» __________ 20___ г.</w:t>
      </w:r>
    </w:p>
    <w:p>
      <w:r>
        <w:t>Подпись: _______________</w:t>
      </w:r>
    </w:p>
    <w:p>
      <w:pPr>
        <w:jc w:val="both"/>
      </w:pPr>
      <w:r>
        <w:rPr>
          <w:b/>
        </w:rPr>
        <w:br/>
        <w:b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Образец документа юридического бюро «Ленский и партнёры»: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